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D295A" w14:textId="77777777" w:rsidR="00F95271" w:rsidRPr="006A77FA" w:rsidRDefault="006A77FA" w:rsidP="006A77FA">
      <w:pPr>
        <w:spacing w:after="0"/>
        <w:jc w:val="center"/>
        <w:rPr>
          <w:b/>
          <w:sz w:val="28"/>
          <w:szCs w:val="28"/>
        </w:rPr>
      </w:pPr>
      <w:r w:rsidRPr="006A77FA">
        <w:rPr>
          <w:b/>
          <w:sz w:val="28"/>
          <w:szCs w:val="28"/>
        </w:rPr>
        <w:t>Consent to Attend Secondary Transition Lessons with</w:t>
      </w:r>
    </w:p>
    <w:p w14:paraId="02882236" w14:textId="77777777" w:rsidR="006A77FA" w:rsidRDefault="006A77FA" w:rsidP="006A77FA">
      <w:pPr>
        <w:spacing w:after="0"/>
        <w:jc w:val="center"/>
        <w:rPr>
          <w:b/>
          <w:sz w:val="28"/>
          <w:szCs w:val="28"/>
        </w:rPr>
      </w:pPr>
      <w:r w:rsidRPr="006A77FA">
        <w:rPr>
          <w:b/>
          <w:sz w:val="28"/>
          <w:szCs w:val="28"/>
        </w:rPr>
        <w:t>Idaho D</w:t>
      </w:r>
      <w:r>
        <w:rPr>
          <w:b/>
          <w:sz w:val="28"/>
          <w:szCs w:val="28"/>
        </w:rPr>
        <w:t>epartment</w:t>
      </w:r>
      <w:r w:rsidRPr="006A77FA">
        <w:rPr>
          <w:b/>
          <w:sz w:val="28"/>
          <w:szCs w:val="28"/>
        </w:rPr>
        <w:t xml:space="preserve"> of Vocational Rehabilitation</w:t>
      </w:r>
    </w:p>
    <w:p w14:paraId="3B953427" w14:textId="77777777" w:rsidR="00555ED6" w:rsidRDefault="00555ED6" w:rsidP="006A77FA">
      <w:pPr>
        <w:spacing w:after="0"/>
        <w:jc w:val="center"/>
        <w:rPr>
          <w:b/>
          <w:sz w:val="28"/>
          <w:szCs w:val="28"/>
        </w:rPr>
      </w:pPr>
    </w:p>
    <w:p w14:paraId="65FEA165" w14:textId="77777777" w:rsidR="006C3B43" w:rsidRDefault="006C3B43" w:rsidP="006C3B43">
      <w:pPr>
        <w:spacing w:after="0"/>
      </w:pPr>
    </w:p>
    <w:p w14:paraId="74829FBE" w14:textId="77777777" w:rsidR="006A77FA" w:rsidRDefault="006C3B43" w:rsidP="006C3B43">
      <w:pPr>
        <w:spacing w:after="0"/>
      </w:pPr>
      <w:r>
        <w:t>Student _______</w:t>
      </w:r>
      <w:r w:rsidR="00555ED6">
        <w:t>____________</w:t>
      </w:r>
      <w:r>
        <w:t>______________</w:t>
      </w:r>
      <w:r w:rsidR="00555ED6">
        <w:t>_</w:t>
      </w:r>
      <w:r>
        <w:t>___________</w:t>
      </w:r>
    </w:p>
    <w:p w14:paraId="5237261F" w14:textId="77777777" w:rsidR="006A77FA" w:rsidRDefault="006A77FA" w:rsidP="006A77FA">
      <w:pPr>
        <w:spacing w:after="0"/>
        <w:jc w:val="center"/>
      </w:pPr>
    </w:p>
    <w:p w14:paraId="28BE54E5" w14:textId="77777777" w:rsidR="006A77FA" w:rsidRDefault="006A77FA" w:rsidP="006A77FA">
      <w:pPr>
        <w:spacing w:after="0"/>
      </w:pPr>
      <w:r>
        <w:t>Dear ________________________________________________</w:t>
      </w:r>
    </w:p>
    <w:p w14:paraId="28CBA2AB" w14:textId="77777777" w:rsidR="006A77FA" w:rsidRDefault="006A77FA" w:rsidP="006A77FA">
      <w:pPr>
        <w:spacing w:after="0"/>
      </w:pPr>
    </w:p>
    <w:p w14:paraId="272C4CEB" w14:textId="77777777" w:rsidR="00555ED6" w:rsidRDefault="006A77FA" w:rsidP="006A77FA">
      <w:pPr>
        <w:spacing w:after="0"/>
      </w:pPr>
      <w:r>
        <w:t>Blaine County School District, in collaboration with the Idaho Department of Vocational Rehabilitation</w:t>
      </w:r>
      <w:r w:rsidR="00E67507">
        <w:t xml:space="preserve"> and the State Department of Education, has developed an 8 u</w:t>
      </w:r>
      <w:r>
        <w:t xml:space="preserve">nit course entitled </w:t>
      </w:r>
      <w:r>
        <w:rPr>
          <w:i/>
        </w:rPr>
        <w:t xml:space="preserve">Secondary Transition- Self- Determination and Advocacy. </w:t>
      </w:r>
      <w:r>
        <w:t xml:space="preserve">This course is designed for </w:t>
      </w:r>
      <w:r w:rsidR="00E67507">
        <w:t xml:space="preserve">high school </w:t>
      </w:r>
      <w:r>
        <w:t xml:space="preserve">students with an IEP (Individual Education Plan) to assist them in </w:t>
      </w:r>
      <w:r w:rsidR="00555ED6">
        <w:t xml:space="preserve">understanding their needs and </w:t>
      </w:r>
      <w:r>
        <w:t xml:space="preserve">making successful choices as they move through high school and into the adult world. </w:t>
      </w:r>
    </w:p>
    <w:p w14:paraId="698FA232" w14:textId="77777777" w:rsidR="002101C4" w:rsidRDefault="002101C4" w:rsidP="006A77FA">
      <w:pPr>
        <w:spacing w:after="0"/>
      </w:pPr>
    </w:p>
    <w:p w14:paraId="464E354D" w14:textId="1CCB8F37" w:rsidR="006A77FA" w:rsidRDefault="00E67507" w:rsidP="006A77FA">
      <w:pPr>
        <w:spacing w:after="0"/>
      </w:pPr>
      <w:r>
        <w:t xml:space="preserve">Each unit consists of one lesson (approximately 45 – 60 minutes in length) led by the Department of Vocational Rehabilitation and two follow-up lessons (approximately 15-20 minutes in length) taught by </w:t>
      </w:r>
      <w:r w:rsidR="002101C4">
        <w:t>a</w:t>
      </w:r>
      <w:r>
        <w:t xml:space="preserve"> special education teacher. </w:t>
      </w:r>
      <w:r w:rsidR="00555ED6">
        <w:t>The eight units consist of the following topics:  communication skills, understanding disabilities, adult services, employment, completing applications, interviewing skills, accommodations in</w:t>
      </w:r>
      <w:r w:rsidR="0024677B">
        <w:t xml:space="preserve"> high school, work, and college,</w:t>
      </w:r>
      <w:r w:rsidR="00555ED6">
        <w:t xml:space="preserve"> and positive work behaviors. The course will begin in September 2013 and end in May 2014. </w:t>
      </w:r>
      <w:r>
        <w:t xml:space="preserve">Each lesson will be taught during the regular school day with minimal distractions to the students’ </w:t>
      </w:r>
      <w:r w:rsidR="00555ED6">
        <w:t xml:space="preserve">schedules. </w:t>
      </w:r>
    </w:p>
    <w:p w14:paraId="415F9C58" w14:textId="77777777" w:rsidR="00E67507" w:rsidRDefault="00E67507" w:rsidP="006A77FA">
      <w:pPr>
        <w:spacing w:after="0"/>
      </w:pPr>
    </w:p>
    <w:p w14:paraId="0BFDBFDA" w14:textId="77777777" w:rsidR="00E67507" w:rsidRDefault="00E67507" w:rsidP="006A77FA">
      <w:pPr>
        <w:spacing w:after="0"/>
      </w:pPr>
      <w:r>
        <w:t xml:space="preserve">If you have further questions, you may contact the following individuals: </w:t>
      </w:r>
    </w:p>
    <w:p w14:paraId="46839AFA" w14:textId="5FEE8397" w:rsidR="00D62850" w:rsidRDefault="00D62850" w:rsidP="006A77FA">
      <w:pPr>
        <w:spacing w:after="0"/>
      </w:pPr>
      <w:r>
        <w:t>*</w:t>
      </w:r>
    </w:p>
    <w:p w14:paraId="41DD4009" w14:textId="656F99CD" w:rsidR="00D62850" w:rsidRDefault="00D62850" w:rsidP="006A77FA">
      <w:pPr>
        <w:spacing w:after="0"/>
      </w:pPr>
      <w:r>
        <w:t>*</w:t>
      </w:r>
      <w:bookmarkStart w:id="0" w:name="_GoBack"/>
      <w:bookmarkEnd w:id="0"/>
    </w:p>
    <w:p w14:paraId="5C3B2E64" w14:textId="77777777" w:rsidR="00D62850" w:rsidRDefault="00D62850" w:rsidP="006A77FA">
      <w:pPr>
        <w:spacing w:after="0"/>
      </w:pPr>
    </w:p>
    <w:p w14:paraId="002CC14B" w14:textId="77777777" w:rsidR="006C3B43" w:rsidRDefault="006C3B43" w:rsidP="006C3B43">
      <w:pPr>
        <w:spacing w:after="0"/>
      </w:pPr>
      <w:r>
        <w:t xml:space="preserve">I </w:t>
      </w:r>
      <w:r w:rsidRPr="00555ED6">
        <w:rPr>
          <w:b/>
        </w:rPr>
        <w:t>GIVE CONSENT</w:t>
      </w:r>
      <w:r>
        <w:t xml:space="preserve"> for </w:t>
      </w:r>
      <w:r w:rsidR="00555ED6">
        <w:t>________________</w:t>
      </w:r>
      <w:r>
        <w:t xml:space="preserve"> to attend</w:t>
      </w:r>
      <w:r w:rsidR="00555ED6">
        <w:t>/participate in</w:t>
      </w:r>
      <w:r>
        <w:t xml:space="preserve"> the </w:t>
      </w:r>
      <w:r>
        <w:rPr>
          <w:i/>
        </w:rPr>
        <w:t xml:space="preserve">Secondary Transition – Self-Determination and </w:t>
      </w:r>
      <w:r w:rsidR="00555ED6">
        <w:rPr>
          <w:i/>
        </w:rPr>
        <w:t xml:space="preserve">Advocacy </w:t>
      </w:r>
      <w:r w:rsidR="00555ED6">
        <w:t>Unit</w:t>
      </w:r>
      <w:r>
        <w:t xml:space="preserve"> Lessons with the Idaho Department of Vocational </w:t>
      </w:r>
      <w:r w:rsidR="00555ED6">
        <w:t>Rehabilitation</w:t>
      </w:r>
      <w:r>
        <w:t>.</w:t>
      </w:r>
    </w:p>
    <w:p w14:paraId="50000ED8" w14:textId="77777777" w:rsidR="006C3B43" w:rsidRDefault="006C3B43" w:rsidP="006C3B43">
      <w:pPr>
        <w:spacing w:after="0"/>
      </w:pPr>
    </w:p>
    <w:p w14:paraId="2D4661F1" w14:textId="77777777" w:rsidR="00555ED6" w:rsidRDefault="006C3B43" w:rsidP="006C3B4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       </w:t>
      </w:r>
      <w:r>
        <w:tab/>
      </w:r>
      <w:r>
        <w:tab/>
        <w:t>________________________</w:t>
      </w:r>
    </w:p>
    <w:p w14:paraId="00282AE1" w14:textId="77777777" w:rsidR="006C3B43" w:rsidRDefault="006C3B43" w:rsidP="006C3B43">
      <w:pPr>
        <w:spacing w:after="0"/>
        <w:rPr>
          <w:sz w:val="16"/>
          <w:szCs w:val="16"/>
        </w:rPr>
      </w:pPr>
      <w:r>
        <w:rPr>
          <w:sz w:val="16"/>
          <w:szCs w:val="16"/>
        </w:rPr>
        <w:t>Parent/</w:t>
      </w:r>
      <w:r w:rsidR="00555ED6">
        <w:rPr>
          <w:sz w:val="16"/>
          <w:szCs w:val="16"/>
        </w:rPr>
        <w:t>Adult Student</w:t>
      </w:r>
      <w:r>
        <w:rPr>
          <w:sz w:val="16"/>
          <w:szCs w:val="16"/>
        </w:rPr>
        <w:t xml:space="preserve">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2001A26D" w14:textId="77777777" w:rsidR="00555ED6" w:rsidRDefault="00555ED6" w:rsidP="006C3B43">
      <w:pPr>
        <w:spacing w:after="0"/>
        <w:rPr>
          <w:sz w:val="16"/>
          <w:szCs w:val="16"/>
        </w:rPr>
      </w:pPr>
    </w:p>
    <w:p w14:paraId="79C0FB46" w14:textId="77777777" w:rsidR="00555ED6" w:rsidRDefault="00555ED6" w:rsidP="006C3B43">
      <w:pPr>
        <w:spacing w:after="0"/>
        <w:rPr>
          <w:sz w:val="16"/>
          <w:szCs w:val="16"/>
        </w:rPr>
      </w:pPr>
    </w:p>
    <w:p w14:paraId="7B74A62F" w14:textId="77777777" w:rsidR="00555ED6" w:rsidRDefault="00555ED6" w:rsidP="00555ED6">
      <w:pPr>
        <w:spacing w:after="0"/>
      </w:pPr>
      <w:r>
        <w:t xml:space="preserve">I </w:t>
      </w:r>
      <w:r w:rsidRPr="00555ED6">
        <w:rPr>
          <w:b/>
        </w:rPr>
        <w:t>DENY CONSENT</w:t>
      </w:r>
      <w:r>
        <w:t xml:space="preserve"> for ________________ to attend/participate in the </w:t>
      </w:r>
      <w:r>
        <w:rPr>
          <w:i/>
        </w:rPr>
        <w:t xml:space="preserve">Secondary Transition – Self-Determination and Advocacy </w:t>
      </w:r>
      <w:r>
        <w:t>Unit Lessons with the Idaho Department of Vocational Rehabilitation.</w:t>
      </w:r>
    </w:p>
    <w:p w14:paraId="45185FB8" w14:textId="77777777" w:rsidR="00555ED6" w:rsidRPr="006C3B43" w:rsidRDefault="00555ED6" w:rsidP="006C3B43">
      <w:pPr>
        <w:spacing w:after="0"/>
        <w:rPr>
          <w:sz w:val="16"/>
          <w:szCs w:val="16"/>
        </w:rPr>
      </w:pPr>
    </w:p>
    <w:p w14:paraId="531CFF6B" w14:textId="77777777" w:rsidR="00555ED6" w:rsidRDefault="00555ED6" w:rsidP="00555ED6">
      <w:pPr>
        <w:spacing w:after="0"/>
      </w:pPr>
      <w:r>
        <w:t xml:space="preserve">________________________________________________       </w:t>
      </w:r>
      <w:r>
        <w:tab/>
      </w:r>
      <w:r>
        <w:tab/>
        <w:t>________________________</w:t>
      </w:r>
    </w:p>
    <w:p w14:paraId="1A7F8317" w14:textId="77777777" w:rsidR="00555ED6" w:rsidRDefault="00555ED6" w:rsidP="00555ED6">
      <w:pPr>
        <w:spacing w:after="0"/>
        <w:rPr>
          <w:sz w:val="16"/>
          <w:szCs w:val="16"/>
        </w:rPr>
      </w:pPr>
      <w:r>
        <w:rPr>
          <w:sz w:val="16"/>
          <w:szCs w:val="16"/>
        </w:rPr>
        <w:t>Parent/Adult 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28D4CD51" w14:textId="77777777" w:rsidR="00555ED6" w:rsidRDefault="00555ED6" w:rsidP="00555ED6">
      <w:pPr>
        <w:spacing w:after="0"/>
        <w:rPr>
          <w:sz w:val="16"/>
          <w:szCs w:val="16"/>
        </w:rPr>
      </w:pPr>
    </w:p>
    <w:p w14:paraId="06D56C9A" w14:textId="77777777" w:rsidR="00E67507" w:rsidRDefault="00E67507" w:rsidP="006A77FA">
      <w:pPr>
        <w:spacing w:after="0"/>
      </w:pPr>
    </w:p>
    <w:p w14:paraId="44B4110F" w14:textId="77777777" w:rsidR="006A77FA" w:rsidRPr="006A77FA" w:rsidRDefault="00555ED6" w:rsidP="006A77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405E" wp14:editId="3D5540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2354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B19E" w14:textId="77777777" w:rsidR="00555ED6" w:rsidRDefault="00555ED6" w:rsidP="00555ED6">
                            <w:pPr>
                              <w:jc w:val="center"/>
                            </w:pPr>
                            <w:r>
                              <w:t>Date received by the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555ED6" w:rsidRDefault="00555ED6" w:rsidP="00555ED6">
                      <w:pPr>
                        <w:jc w:val="center"/>
                      </w:pPr>
                      <w:r>
                        <w:t>Date received by the school district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7FA" w:rsidRPr="006A7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5034" w14:textId="77777777" w:rsidR="007D4CB1" w:rsidRDefault="007D4CB1" w:rsidP="00D62850">
      <w:pPr>
        <w:spacing w:after="0" w:line="240" w:lineRule="auto"/>
      </w:pPr>
      <w:r>
        <w:separator/>
      </w:r>
    </w:p>
  </w:endnote>
  <w:endnote w:type="continuationSeparator" w:id="0">
    <w:p w14:paraId="65B7A10E" w14:textId="77777777" w:rsidR="007D4CB1" w:rsidRDefault="007D4CB1" w:rsidP="00D6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8B45" w14:textId="77777777" w:rsidR="00D62850" w:rsidRDefault="00D62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DB8EE" w14:textId="77777777" w:rsidR="00D62850" w:rsidRDefault="00D62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60C48" w14:textId="77777777" w:rsidR="00D62850" w:rsidRDefault="00D6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E1EF" w14:textId="77777777" w:rsidR="007D4CB1" w:rsidRDefault="007D4CB1" w:rsidP="00D62850">
      <w:pPr>
        <w:spacing w:after="0" w:line="240" w:lineRule="auto"/>
      </w:pPr>
      <w:r>
        <w:separator/>
      </w:r>
    </w:p>
  </w:footnote>
  <w:footnote w:type="continuationSeparator" w:id="0">
    <w:p w14:paraId="282BAC46" w14:textId="77777777" w:rsidR="007D4CB1" w:rsidRDefault="007D4CB1" w:rsidP="00D6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A483" w14:textId="36FA973A" w:rsidR="00D62850" w:rsidRDefault="00D62850">
    <w:pPr>
      <w:pStyle w:val="Header"/>
    </w:pPr>
    <w:r>
      <w:rPr>
        <w:noProof/>
      </w:rPr>
      <w:pict w14:anchorId="4E83F2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73976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FDF9" w14:textId="4E54EAD9" w:rsidR="00D62850" w:rsidRDefault="00D62850">
    <w:pPr>
      <w:pStyle w:val="Header"/>
    </w:pPr>
    <w:r>
      <w:rPr>
        <w:noProof/>
      </w:rPr>
      <w:pict w14:anchorId="5D598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73977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B00E" w14:textId="249BB849" w:rsidR="00D62850" w:rsidRDefault="00D62850">
    <w:pPr>
      <w:pStyle w:val="Header"/>
    </w:pPr>
    <w:r>
      <w:rPr>
        <w:noProof/>
      </w:rPr>
      <w:pict w14:anchorId="2DA16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73975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34D6"/>
    <w:multiLevelType w:val="hybridMultilevel"/>
    <w:tmpl w:val="4318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1A6"/>
    <w:multiLevelType w:val="hybridMultilevel"/>
    <w:tmpl w:val="EE8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5E9"/>
    <w:multiLevelType w:val="hybridMultilevel"/>
    <w:tmpl w:val="997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763C"/>
    <w:multiLevelType w:val="hybridMultilevel"/>
    <w:tmpl w:val="7E74C7D0"/>
    <w:lvl w:ilvl="0" w:tplc="91C48D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BD9"/>
    <w:multiLevelType w:val="hybridMultilevel"/>
    <w:tmpl w:val="B15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A"/>
    <w:rsid w:val="002101C4"/>
    <w:rsid w:val="0024677B"/>
    <w:rsid w:val="00555ED6"/>
    <w:rsid w:val="006A77FA"/>
    <w:rsid w:val="006C3B43"/>
    <w:rsid w:val="007D4CB1"/>
    <w:rsid w:val="00A70108"/>
    <w:rsid w:val="00D62850"/>
    <w:rsid w:val="00E67507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B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50"/>
  </w:style>
  <w:style w:type="paragraph" w:styleId="Footer">
    <w:name w:val="footer"/>
    <w:basedOn w:val="Normal"/>
    <w:link w:val="FooterChar"/>
    <w:uiPriority w:val="99"/>
    <w:unhideWhenUsed/>
    <w:rsid w:val="00D6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50"/>
  </w:style>
  <w:style w:type="paragraph" w:styleId="Footer">
    <w:name w:val="footer"/>
    <w:basedOn w:val="Normal"/>
    <w:link w:val="FooterChar"/>
    <w:uiPriority w:val="99"/>
    <w:unhideWhenUsed/>
    <w:rsid w:val="00D6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Alison Lowenthal</cp:lastModifiedBy>
  <cp:revision>4</cp:revision>
  <cp:lastPrinted>2013-07-23T17:36:00Z</cp:lastPrinted>
  <dcterms:created xsi:type="dcterms:W3CDTF">2013-07-23T16:54:00Z</dcterms:created>
  <dcterms:modified xsi:type="dcterms:W3CDTF">2013-10-25T16:06:00Z</dcterms:modified>
</cp:coreProperties>
</file>