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4392"/>
      </w:tblGrid>
      <w:tr w:rsidR="00CB4C6D" w:rsidTr="00CB4C6D">
        <w:tc>
          <w:tcPr>
            <w:tcW w:w="13176" w:type="dxa"/>
            <w:gridSpan w:val="4"/>
          </w:tcPr>
          <w:p w:rsidR="00CB4C6D" w:rsidRDefault="00CB4C6D">
            <w:r>
              <w:t>Activity:  There Was An Old Lady Who Swallowed A Fly</w:t>
            </w:r>
          </w:p>
        </w:tc>
      </w:tr>
      <w:tr w:rsidR="00CB4C6D" w:rsidTr="00CB4C6D">
        <w:tc>
          <w:tcPr>
            <w:tcW w:w="6588" w:type="dxa"/>
            <w:gridSpan w:val="2"/>
          </w:tcPr>
          <w:p w:rsidR="00CB4C6D" w:rsidRDefault="00CB4C6D">
            <w:r>
              <w:t>Materials:</w:t>
            </w:r>
          </w:p>
          <w:p w:rsidR="00CB4C6D" w:rsidRDefault="00CB4C6D"/>
          <w:p w:rsidR="00CB4C6D" w:rsidRDefault="00CB4C6D"/>
          <w:p w:rsidR="00CB4C6D" w:rsidRDefault="00CB4C6D"/>
          <w:p w:rsidR="00CB4C6D" w:rsidRDefault="00CB4C6D"/>
        </w:tc>
        <w:tc>
          <w:tcPr>
            <w:tcW w:w="6588" w:type="dxa"/>
            <w:gridSpan w:val="2"/>
          </w:tcPr>
          <w:p w:rsidR="00CB4C6D" w:rsidRDefault="00CB4C6D">
            <w:r>
              <w:t>Environmental Setup (preparation):</w:t>
            </w:r>
          </w:p>
        </w:tc>
      </w:tr>
      <w:tr w:rsidR="00CB4C6D" w:rsidTr="00CB4C6D">
        <w:tc>
          <w:tcPr>
            <w:tcW w:w="4392" w:type="dxa"/>
          </w:tcPr>
          <w:p w:rsidR="00CB4C6D" w:rsidRDefault="00CB4C6D">
            <w:r>
              <w:t>Directions: (getting started)</w:t>
            </w:r>
          </w:p>
          <w:p w:rsidR="00CB4C6D" w:rsidRDefault="00CB4C6D"/>
          <w:p w:rsidR="00CB4C6D" w:rsidRDefault="00CB4C6D"/>
          <w:p w:rsidR="00CB4C6D" w:rsidRDefault="00CB4C6D"/>
          <w:p w:rsidR="00CB4C6D" w:rsidRDefault="00CB4C6D"/>
        </w:tc>
        <w:tc>
          <w:tcPr>
            <w:tcW w:w="4392" w:type="dxa"/>
            <w:gridSpan w:val="2"/>
          </w:tcPr>
          <w:p w:rsidR="00CB4C6D" w:rsidRDefault="00CB4C6D">
            <w:r>
              <w:t>(sequence)</w:t>
            </w:r>
          </w:p>
        </w:tc>
        <w:tc>
          <w:tcPr>
            <w:tcW w:w="4392" w:type="dxa"/>
          </w:tcPr>
          <w:p w:rsidR="00CB4C6D" w:rsidRDefault="00CB4C6D">
            <w:r>
              <w:t>(closing)</w:t>
            </w:r>
          </w:p>
        </w:tc>
      </w:tr>
      <w:tr w:rsidR="00CB4C6D" w:rsidTr="00CB4C6D">
        <w:tc>
          <w:tcPr>
            <w:tcW w:w="13176" w:type="dxa"/>
            <w:gridSpan w:val="4"/>
          </w:tcPr>
          <w:p w:rsidR="00CB4C6D" w:rsidRDefault="00CB4C6D">
            <w:r>
              <w:t>Ideas for interacting with children and promoting peer to peer interaction:</w:t>
            </w:r>
          </w:p>
          <w:p w:rsidR="00CB4C6D" w:rsidRDefault="00CB4C6D"/>
          <w:p w:rsidR="00CB4C6D" w:rsidRDefault="00CB4C6D"/>
          <w:p w:rsidR="00CB4C6D" w:rsidRDefault="00CB4C6D"/>
          <w:p w:rsidR="00CB4C6D" w:rsidRDefault="00CB4C6D"/>
        </w:tc>
      </w:tr>
      <w:tr w:rsidR="00CB4C6D" w:rsidTr="00CB4C6D">
        <w:tc>
          <w:tcPr>
            <w:tcW w:w="13176" w:type="dxa"/>
            <w:gridSpan w:val="4"/>
          </w:tcPr>
          <w:p w:rsidR="00CB4C6D" w:rsidRDefault="00CB4C6D">
            <w:r>
              <w:t>Suggestions (ideas of how to create embedded learning opportunities):</w:t>
            </w:r>
          </w:p>
          <w:p w:rsidR="00CB4C6D" w:rsidRDefault="00CB4C6D"/>
          <w:p w:rsidR="00CB4C6D" w:rsidRDefault="00CB4C6D"/>
          <w:p w:rsidR="00CB4C6D" w:rsidRDefault="00CB4C6D"/>
        </w:tc>
      </w:tr>
      <w:tr w:rsidR="00CB4C6D" w:rsidTr="00CB4C6D">
        <w:tc>
          <w:tcPr>
            <w:tcW w:w="6588" w:type="dxa"/>
            <w:gridSpan w:val="2"/>
          </w:tcPr>
          <w:p w:rsidR="00CB4C6D" w:rsidRDefault="00CB4C6D">
            <w:proofErr w:type="spellStart"/>
            <w:r>
              <w:t>eGuidelines</w:t>
            </w:r>
            <w:proofErr w:type="spellEnd"/>
            <w:r>
              <w:t>:</w:t>
            </w:r>
          </w:p>
          <w:p w:rsidR="00CB4C6D" w:rsidRDefault="00CB4C6D"/>
          <w:p w:rsidR="00CB4C6D" w:rsidRDefault="00CB4C6D"/>
          <w:p w:rsidR="00CB4C6D" w:rsidRDefault="00CB4C6D"/>
          <w:p w:rsidR="00CB4C6D" w:rsidRDefault="00CB4C6D"/>
        </w:tc>
        <w:tc>
          <w:tcPr>
            <w:tcW w:w="6588" w:type="dxa"/>
            <w:gridSpan w:val="2"/>
          </w:tcPr>
          <w:p w:rsidR="00CB4C6D" w:rsidRDefault="00CB4C6D">
            <w:r>
              <w:t>Vocabulary/Signs:</w:t>
            </w:r>
          </w:p>
        </w:tc>
      </w:tr>
      <w:tr w:rsidR="00CB4C6D" w:rsidTr="00CB4C6D">
        <w:tc>
          <w:tcPr>
            <w:tcW w:w="6588" w:type="dxa"/>
            <w:gridSpan w:val="2"/>
          </w:tcPr>
          <w:p w:rsidR="00CB4C6D" w:rsidRDefault="00CB4C6D">
            <w:r>
              <w:t>Variations:</w:t>
            </w:r>
          </w:p>
          <w:p w:rsidR="00CB4C6D" w:rsidRDefault="00CB4C6D"/>
          <w:p w:rsidR="00CB4C6D" w:rsidRDefault="00CB4C6D"/>
          <w:p w:rsidR="00CB4C6D" w:rsidRDefault="00CB4C6D"/>
          <w:p w:rsidR="00CB4C6D" w:rsidRDefault="00CB4C6D"/>
        </w:tc>
        <w:tc>
          <w:tcPr>
            <w:tcW w:w="6588" w:type="dxa"/>
            <w:gridSpan w:val="2"/>
          </w:tcPr>
          <w:p w:rsidR="00CB4C6D" w:rsidRDefault="00CB4C6D">
            <w:r>
              <w:t>Ideas for Family Involvement:</w:t>
            </w:r>
          </w:p>
        </w:tc>
      </w:tr>
      <w:tr w:rsidR="009751B1" w:rsidTr="009751B1">
        <w:tc>
          <w:tcPr>
            <w:tcW w:w="13176" w:type="dxa"/>
            <w:gridSpan w:val="4"/>
          </w:tcPr>
          <w:p w:rsidR="009751B1" w:rsidRDefault="009751B1">
            <w:r>
              <w:t>Assessment (how children show what they know)</w:t>
            </w:r>
          </w:p>
          <w:p w:rsidR="009751B1" w:rsidRDefault="009751B1"/>
          <w:p w:rsidR="009751B1" w:rsidRDefault="009751B1"/>
        </w:tc>
      </w:tr>
      <w:tr w:rsidR="00CE7E9F" w:rsidTr="009751B1">
        <w:tc>
          <w:tcPr>
            <w:tcW w:w="13176" w:type="dxa"/>
            <w:gridSpan w:val="4"/>
          </w:tcPr>
          <w:p w:rsidR="00CE7E9F" w:rsidRDefault="00CE7E9F">
            <w:r>
              <w:t>Data, samples and information to be collected:</w:t>
            </w:r>
          </w:p>
          <w:p w:rsidR="00CE7E9F" w:rsidRDefault="00CE7E9F"/>
          <w:p w:rsidR="00CE7E9F" w:rsidRDefault="00CE7E9F"/>
          <w:p w:rsidR="00CE7E9F" w:rsidRDefault="00CE7E9F"/>
          <w:p w:rsidR="00CE7E9F" w:rsidRDefault="00CE7E9F">
            <w:bookmarkStart w:id="0" w:name="_GoBack"/>
            <w:bookmarkEnd w:id="0"/>
          </w:p>
        </w:tc>
      </w:tr>
    </w:tbl>
    <w:p w:rsidR="00430655" w:rsidRDefault="00430655"/>
    <w:sectPr w:rsidR="00430655" w:rsidSect="00CE7E9F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6D"/>
    <w:rsid w:val="00430655"/>
    <w:rsid w:val="009751B1"/>
    <w:rsid w:val="00CB4C6D"/>
    <w:rsid w:val="00C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Jimelle</dc:creator>
  <cp:lastModifiedBy>Shannon Dunstan</cp:lastModifiedBy>
  <cp:revision>2</cp:revision>
  <dcterms:created xsi:type="dcterms:W3CDTF">2011-07-08T16:39:00Z</dcterms:created>
  <dcterms:modified xsi:type="dcterms:W3CDTF">2011-07-08T16:39:00Z</dcterms:modified>
</cp:coreProperties>
</file>